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</w:pP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CÓDIGO DE PROCESSO CIVIL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</w:pP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 xml:space="preserve">LEI Nº </w:t>
      </w:r>
      <w:bookmarkStart w:id="0" w:name="art91"/>
      <w:bookmarkEnd w:id="0"/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  <w:u w:val="single"/>
        </w:rPr>
        <w:t>13.105, DE 16-03-2015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color w:val="000000"/>
          <w:sz w:val="28"/>
          <w:szCs w:val="28"/>
        </w:rPr>
        <w:t>Art. 91. As despesas dos atos processuais praticados a requerimento da Fazenda Pública, do Ministério Público ou da Defensoria Pública serão pagas ao final pelo vencido.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" w:name="art91§1"/>
      <w:bookmarkEnd w:id="1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As </w:t>
      </w:r>
      <w:r w:rsidRPr="0093265D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perícias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requeridas pela Fazenda Pública, pelo Ministério Público ou pela Defensoria Pública poderão ser realizadas por entidade pública ou, havendo previsão orçamentária, ter os valores adiantados por aquele que requerer a prova.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2" w:name="art91§2"/>
      <w:bookmarkEnd w:id="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Não havendo previsão orçamentária no exercício financeiro para adiantamento dos honorários </w:t>
      </w:r>
      <w:r w:rsidRPr="0093265D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periciais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eles serão pagos no exercício seguinte ou ao final, pelo vencido, caso o processo se encerre antes do adiantamento a ser feito pelo ente público.</w:t>
      </w:r>
    </w:p>
    <w:p w:rsidR="009C365C" w:rsidRPr="00DD3EF4" w:rsidRDefault="009C365C" w:rsidP="00DD3EF4">
      <w:pPr>
        <w:pStyle w:val="artig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. . . . . . . </w:t>
      </w:r>
    </w:p>
    <w:p w:rsidR="009C365C" w:rsidRPr="00DD3EF4" w:rsidRDefault="009C365C" w:rsidP="00DD3EF4">
      <w:pPr>
        <w:pStyle w:val="artig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color w:val="000000"/>
          <w:sz w:val="28"/>
          <w:szCs w:val="28"/>
        </w:rPr>
        <w:t>. . . . . . . </w:t>
      </w:r>
      <w:bookmarkStart w:id="3" w:name="art98"/>
      <w:bookmarkEnd w:id="3"/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98. A pessoa natural ou jurídica, brasileira ou estrangeira, com insuficiência de recursos para pagar as custas, as despesas processuais e os honorários advocatícios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tem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direito à gratuidade da justiça, na forma da lei.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" w:name="art98§1"/>
      <w:bookmarkEnd w:id="4"/>
      <w:r w:rsidRPr="00DD3EF4">
        <w:rPr>
          <w:rFonts w:asciiTheme="minorHAnsi" w:hAnsiTheme="minorHAnsi" w:cstheme="minorHAnsi"/>
          <w:color w:val="000000"/>
          <w:sz w:val="28"/>
          <w:szCs w:val="28"/>
        </w:rPr>
        <w:t>§ 1º A gratuidade da justiça compreende: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" w:name="art98§1i"/>
      <w:bookmarkStart w:id="6" w:name="art98§1vi"/>
      <w:bookmarkEnd w:id="5"/>
      <w:bookmarkEnd w:id="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VI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os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honorários do advogado e </w:t>
      </w:r>
      <w:r w:rsidRPr="0093265D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do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e a remuneração do intérprete ou do tradutor nomeado para apresentação de versão em português de documento redigido em língua estrangeira;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" w:name="art98§1vii"/>
      <w:bookmarkEnd w:id="7"/>
      <w:r w:rsidRPr="00DD3EF4">
        <w:rPr>
          <w:rFonts w:asciiTheme="minorHAnsi" w:hAnsiTheme="minorHAnsi" w:cstheme="minorHAnsi"/>
          <w:color w:val="000000"/>
          <w:sz w:val="28"/>
          <w:szCs w:val="28"/>
        </w:rPr>
        <w:t>VII - o custo com a elaboração de memória de cálculo, quando exigida para instauração da execução;</w:t>
      </w:r>
    </w:p>
    <w:p w:rsidR="009C365C" w:rsidRPr="00DD3EF4" w:rsidRDefault="00350600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" w:name="art98§1viii"/>
      <w:bookmarkEnd w:id="8"/>
      <w:r w:rsidRPr="00DD3EF4">
        <w:rPr>
          <w:rFonts w:asciiTheme="minorHAnsi" w:hAnsiTheme="minorHAnsi" w:cstheme="minorHAnsi"/>
          <w:color w:val="000000"/>
          <w:sz w:val="28"/>
          <w:szCs w:val="28"/>
        </w:rPr>
        <w:t>. . . .</w:t>
      </w:r>
    </w:p>
    <w:p w:rsidR="00350600" w:rsidRPr="00DD3EF4" w:rsidRDefault="00350600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color w:val="000000"/>
          <w:sz w:val="28"/>
          <w:szCs w:val="28"/>
        </w:rPr>
        <w:t>. . . .</w:t>
      </w:r>
    </w:p>
    <w:p w:rsidR="009C365C" w:rsidRPr="00DD3EF4" w:rsidRDefault="009C365C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" w:name="art98§4"/>
      <w:bookmarkEnd w:id="9"/>
      <w:r w:rsidRPr="00DD3EF4">
        <w:rPr>
          <w:rFonts w:asciiTheme="minorHAnsi" w:hAnsiTheme="minorHAnsi" w:cstheme="minorHAnsi"/>
          <w:color w:val="000000"/>
          <w:sz w:val="28"/>
          <w:szCs w:val="28"/>
        </w:rPr>
        <w:t>§ 4º A concessão de gratuidade não afasta o dever de o beneficiário pagar, ao final, as multas processuais que lhe sejam impostas.</w:t>
      </w:r>
    </w:p>
    <w:p w:rsidR="009D38CE" w:rsidRPr="00DD3EF4" w:rsidRDefault="009D38CE" w:rsidP="00DD3EF4">
      <w:pPr>
        <w:pStyle w:val="artig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" w:name="art98§5"/>
      <w:bookmarkStart w:id="11" w:name="art98§6"/>
      <w:bookmarkEnd w:id="10"/>
      <w:bookmarkEnd w:id="11"/>
      <w:r w:rsidRPr="00DD3EF4">
        <w:rPr>
          <w:rFonts w:asciiTheme="minorHAnsi" w:hAnsiTheme="minorHAnsi" w:cstheme="minorHAnsi"/>
          <w:color w:val="000000"/>
          <w:sz w:val="28"/>
          <w:szCs w:val="28"/>
        </w:rPr>
        <w:t>============================================================</w:t>
      </w:r>
    </w:p>
    <w:p w:rsidR="009D38CE" w:rsidRPr="00DD3EF4" w:rsidRDefault="009D38CE" w:rsidP="00DD3EF4">
      <w:pPr>
        <w:pStyle w:val="artigo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>============================================================</w:t>
      </w:r>
    </w:p>
    <w:p w:rsidR="0094411D" w:rsidRPr="00DD3EF4" w:rsidRDefault="006C2E2F" w:rsidP="00DD3EF4">
      <w:pPr>
        <w:pStyle w:val="NormalWeb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" w:name="art99§3"/>
      <w:bookmarkStart w:id="13" w:name="c101"/>
      <w:bookmarkEnd w:id="12"/>
      <w:bookmarkEnd w:id="13"/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................................................  </w:t>
      </w:r>
      <w:r w:rsidR="0094411D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Seção</w:t>
      </w:r>
      <w:r w:rsidR="009D38CE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r w:rsidR="0094411D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II</w:t>
      </w:r>
      <w:r w:rsidR="009D38CE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      ...........................................</w:t>
      </w: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.....</w:t>
      </w:r>
      <w:r w:rsidR="0094411D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br/>
      </w: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...............................................  </w:t>
      </w:r>
      <w:r w:rsidR="0094411D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Do </w:t>
      </w:r>
      <w:proofErr w:type="gramStart"/>
      <w:r w:rsidR="0094411D"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Perito</w:t>
      </w: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 .................................................</w:t>
      </w:r>
      <w:proofErr w:type="gramEnd"/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4" w:name="art145"/>
      <w:bookmarkEnd w:id="1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145. Quando a prova do fato depender de conhecimento técnico ou científico, o juiz será assistido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por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segundo o disposto no art. 421.</w:t>
      </w:r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5" w:name="art145§1"/>
      <w:bookmarkEnd w:id="15"/>
      <w:r w:rsidRPr="00DD3EF4">
        <w:rPr>
          <w:rFonts w:asciiTheme="minorHAnsi" w:hAnsiTheme="minorHAnsi" w:cstheme="minorHAnsi"/>
          <w:color w:val="000000"/>
          <w:sz w:val="28"/>
          <w:szCs w:val="28"/>
        </w:rPr>
        <w:t>§ 1 </w:t>
      </w:r>
      <w:r w:rsidRPr="00DD3EF4">
        <w:rPr>
          <w:rFonts w:asciiTheme="minorHAnsi" w:hAnsiTheme="minorHAnsi" w:cstheme="minorHAnsi"/>
          <w:color w:val="000000"/>
          <w:sz w:val="28"/>
          <w:szCs w:val="28"/>
          <w:vertAlign w:val="superscript"/>
        </w:rPr>
        <w:t>o 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Os peritos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serão escolhidos entre profissionais de nível universitário, devidamente inscritos no órgão de classe competente, respeitado o disposto no Capítulo </w:t>
      </w:r>
      <w:proofErr w:type="spell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Vl</w:t>
      </w:r>
      <w:proofErr w:type="spell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, seção </w:t>
      </w:r>
      <w:proofErr w:type="spell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Vll</w:t>
      </w:r>
      <w:proofErr w:type="spellEnd"/>
      <w:r w:rsidRPr="00DD3EF4">
        <w:rPr>
          <w:rFonts w:asciiTheme="minorHAnsi" w:hAnsiTheme="minorHAnsi" w:cstheme="minorHAnsi"/>
          <w:color w:val="000000"/>
          <w:sz w:val="28"/>
          <w:szCs w:val="28"/>
        </w:rPr>
        <w:t>, deste Código. </w:t>
      </w:r>
      <w:hyperlink r:id="rId4" w:anchor="art1" w:history="1">
        <w:r w:rsidRPr="00DD3EF4">
          <w:rPr>
            <w:rStyle w:val="Hyperlink"/>
            <w:rFonts w:asciiTheme="minorHAnsi" w:hAnsiTheme="minorHAnsi" w:cstheme="minorHAnsi"/>
            <w:sz w:val="28"/>
            <w:szCs w:val="28"/>
          </w:rPr>
          <w:t>(Incluído pela Lei nº 7.270, de 10.12.1984)</w:t>
        </w:r>
      </w:hyperlink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6" w:name="art145§2"/>
      <w:bookmarkEnd w:id="16"/>
      <w:r w:rsidRPr="00DD3EF4">
        <w:rPr>
          <w:rFonts w:asciiTheme="minorHAnsi" w:hAnsiTheme="minorHAnsi" w:cstheme="minorHAnsi"/>
          <w:color w:val="000000"/>
          <w:sz w:val="28"/>
          <w:szCs w:val="28"/>
        </w:rPr>
        <w:t>§ 2 </w:t>
      </w:r>
      <w:r w:rsidRPr="00DD3EF4">
        <w:rPr>
          <w:rFonts w:asciiTheme="minorHAnsi" w:hAnsiTheme="minorHAnsi" w:cstheme="minorHAnsi"/>
          <w:color w:val="000000"/>
          <w:sz w:val="28"/>
          <w:szCs w:val="28"/>
          <w:vertAlign w:val="superscript"/>
        </w:rPr>
        <w:t>o 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Os peritos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comprovarão sua especialidade na matéria sobre que deverão opinar, mediante certidão do órgão profissional em que estiverem inscritos. </w:t>
      </w:r>
      <w:hyperlink r:id="rId5" w:anchor="art1" w:history="1">
        <w:r w:rsidRPr="00DD3EF4">
          <w:rPr>
            <w:rStyle w:val="Hyperlink"/>
            <w:rFonts w:asciiTheme="minorHAnsi" w:hAnsiTheme="minorHAnsi" w:cstheme="minorHAnsi"/>
            <w:sz w:val="28"/>
            <w:szCs w:val="28"/>
          </w:rPr>
          <w:t>(Incluído pela Lei nº 7.270, de 10.12.1984)</w:t>
        </w:r>
      </w:hyperlink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7" w:name="art145§3"/>
      <w:bookmarkEnd w:id="17"/>
      <w:r w:rsidRPr="00DD3EF4">
        <w:rPr>
          <w:rFonts w:asciiTheme="minorHAnsi" w:hAnsiTheme="minorHAnsi" w:cstheme="minorHAnsi"/>
          <w:color w:val="000000"/>
          <w:sz w:val="28"/>
          <w:szCs w:val="28"/>
        </w:rPr>
        <w:t>§ 3 </w:t>
      </w:r>
      <w:r w:rsidRPr="00DD3EF4">
        <w:rPr>
          <w:rFonts w:asciiTheme="minorHAnsi" w:hAnsiTheme="minorHAnsi" w:cstheme="minorHAnsi"/>
          <w:color w:val="000000"/>
          <w:sz w:val="28"/>
          <w:szCs w:val="28"/>
          <w:vertAlign w:val="superscript"/>
        </w:rPr>
        <w:t>o 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Nas localidades onde não houver profissionais qualificados que preencham os requisitos dos parágrafos anteriores, a indicação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dos peritos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será de livre escolha do juiz. </w:t>
      </w:r>
      <w:hyperlink r:id="rId6" w:anchor="art1" w:history="1">
        <w:r w:rsidRPr="00DD3EF4">
          <w:rPr>
            <w:rStyle w:val="Hyperlink"/>
            <w:rFonts w:asciiTheme="minorHAnsi" w:hAnsiTheme="minorHAnsi" w:cstheme="minorHAnsi"/>
            <w:sz w:val="28"/>
            <w:szCs w:val="28"/>
          </w:rPr>
          <w:t>(Incluído pela Lei nº 7.270, de 10.12.1984)</w:t>
        </w:r>
      </w:hyperlink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8" w:name="art146"/>
      <w:bookmarkEnd w:id="18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146.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tem o dever de cumprir o ofício, no prazo que </w:t>
      </w:r>
      <w:proofErr w:type="spell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Ihe</w:t>
      </w:r>
      <w:proofErr w:type="spell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assina a lei, empregando toda a sua diligência; pode, todavia, escusar-se do encargo alegando motivo legítimo.</w:t>
      </w:r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9" w:name="art146p"/>
      <w:bookmarkEnd w:id="19"/>
      <w:r w:rsidRPr="00DD3EF4">
        <w:rPr>
          <w:rFonts w:asciiTheme="minorHAnsi" w:hAnsiTheme="minorHAnsi" w:cstheme="minorHAnsi"/>
          <w:color w:val="000000"/>
          <w:sz w:val="28"/>
          <w:szCs w:val="28"/>
        </w:rPr>
        <w:t>Parágrafo único. A escusa será apresentada dentro de 5 (cinco) dias, contados da intimação ou do impedimento superveniente, sob pena de se reputar renunciado o direito a alegá-la (art. 423). </w:t>
      </w:r>
      <w:hyperlink r:id="rId7" w:anchor="art1" w:history="1">
        <w:r w:rsidRPr="00DD3EF4">
          <w:rPr>
            <w:rStyle w:val="Hyperlink"/>
            <w:rFonts w:asciiTheme="minorHAnsi" w:hAnsiTheme="minorHAnsi" w:cstheme="minorHAnsi"/>
            <w:sz w:val="28"/>
            <w:szCs w:val="28"/>
          </w:rPr>
          <w:t>(Redação dada pela Lei nº 8.455, de 24.8.1992)</w:t>
        </w:r>
      </w:hyperlink>
    </w:p>
    <w:p w:rsidR="0094411D" w:rsidRPr="00DD3EF4" w:rsidRDefault="0094411D" w:rsidP="00DD3EF4">
      <w:pPr>
        <w:pStyle w:val="NormalWeb"/>
        <w:ind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20" w:name="art147"/>
      <w:bookmarkEnd w:id="2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147.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que, por dolo ou culpa, prestar informações inverídicas, responderá pelos prejuízos que causar à parte, ficará inabilitado, por 2 (dois) anos, a funcionar em outras perícias e incorrerá na sanção que a lei penal estabelecer.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Art. 148. Aplicam-se os motivos de impedimento e de suspeição: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1" w:name="art148i"/>
      <w:bookmarkEnd w:id="21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 xml:space="preserve">I - </w:t>
      </w:r>
      <w:proofErr w:type="gramStart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ao</w:t>
      </w:r>
      <w:proofErr w:type="gramEnd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 xml:space="preserve"> membro do Ministério Público;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2" w:name="art148ii"/>
      <w:bookmarkEnd w:id="22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 xml:space="preserve">II - </w:t>
      </w:r>
      <w:proofErr w:type="gramStart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aos</w:t>
      </w:r>
      <w:proofErr w:type="gramEnd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 xml:space="preserve"> auxiliares da justiça;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3" w:name="art148iii"/>
      <w:bookmarkEnd w:id="23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III - aos demais sujeitos imparciais do processo.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4" w:name="art148§1"/>
      <w:bookmarkEnd w:id="24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lastRenderedPageBreak/>
        <w:t>§ 1º A parte interessada deverá arguir o impedimento ou a suspeição, em petição fundamentada e devidamente instruída, na primeira oportunidade em que lhe couber falar nos autos.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5" w:name="art148§2"/>
      <w:bookmarkEnd w:id="25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§ 2º O juiz mandará processar o incidente em separado e sem suspensão do processo, ouvindo o arguido no prazo de 15 (quinze) dias e facultando a produção de prova, quando necessária.</w:t>
      </w:r>
    </w:p>
    <w:p w:rsidR="006C2E2F" w:rsidRPr="006C2E2F" w:rsidRDefault="006C2E2F" w:rsidP="00DD3EF4">
      <w:pP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6" w:name="art148§3"/>
      <w:bookmarkEnd w:id="26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§ 3º Nos tribunais, a arguição a que se refere o § 1º será disciplinada pelo regimento interno.</w:t>
      </w:r>
    </w:p>
    <w:p w:rsidR="006C2E2F" w:rsidRPr="00DD3EF4" w:rsidRDefault="006C2E2F" w:rsidP="00DD3EF4">
      <w:pPr>
        <w:pBdr>
          <w:bottom w:val="double" w:sz="6" w:space="1" w:color="auto"/>
        </w:pBd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bookmarkStart w:id="27" w:name="art148§4"/>
      <w:bookmarkEnd w:id="27"/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§ 4º O disposto nos §§ 1º e 2º não se aplica à arguição de impedimento ou de suspeição de testemunha.</w:t>
      </w:r>
    </w:p>
    <w:p w:rsidR="006C2E2F" w:rsidRPr="00DD3EF4" w:rsidRDefault="006C2E2F" w:rsidP="00DD3EF4">
      <w:pPr>
        <w:pBdr>
          <w:bottom w:val="double" w:sz="6" w:space="1" w:color="auto"/>
        </w:pBd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</w:p>
    <w:p w:rsidR="006C2E2F" w:rsidRPr="006C2E2F" w:rsidRDefault="006C2E2F" w:rsidP="00DD3EF4">
      <w:pPr>
        <w:spacing w:before="300" w:after="300" w:line="240" w:lineRule="atLeast"/>
        <w:ind w:firstLine="432"/>
        <w:jc w:val="both"/>
        <w:rPr>
          <w:rFonts w:eastAsia="Times New Roman" w:cstheme="minorHAnsi"/>
          <w:b/>
          <w:bCs/>
          <w:color w:val="000000"/>
          <w:sz w:val="28"/>
          <w:szCs w:val="28"/>
          <w:lang w:eastAsia="pt-BR"/>
        </w:rPr>
      </w:pPr>
      <w:r w:rsidRPr="006C2E2F">
        <w:rPr>
          <w:rFonts w:eastAsia="Times New Roman" w:cstheme="minorHAnsi"/>
          <w:b/>
          <w:bCs/>
          <w:color w:val="000000"/>
          <w:sz w:val="28"/>
          <w:szCs w:val="28"/>
          <w:lang w:eastAsia="pt-BR"/>
        </w:rPr>
        <w:t>DOS AUXILIARES DA JUSTIÇA</w:t>
      </w:r>
    </w:p>
    <w:p w:rsidR="006C2E2F" w:rsidRDefault="006C2E2F" w:rsidP="00DD3EF4">
      <w:pPr>
        <w:pBdr>
          <w:bottom w:val="double" w:sz="6" w:space="1" w:color="auto"/>
        </w:pBd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 xml:space="preserve"> Art. 149. São auxiliares da Justiça, além de outros cujas atribuições sejam determinadas pelas normas de organização judiciária, o escrivão, o chefe de secretaria, o oficial de justiça, </w:t>
      </w:r>
      <w:r w:rsidRPr="00A35A98">
        <w:rPr>
          <w:rFonts w:eastAsia="Times New Roman" w:cstheme="minorHAnsi"/>
          <w:color w:val="000000"/>
          <w:sz w:val="28"/>
          <w:szCs w:val="28"/>
          <w:highlight w:val="yellow"/>
          <w:lang w:eastAsia="pt-BR"/>
        </w:rPr>
        <w:t>o perito</w:t>
      </w:r>
      <w:r w:rsidRPr="006C2E2F">
        <w:rPr>
          <w:rFonts w:eastAsia="Times New Roman" w:cstheme="minorHAnsi"/>
          <w:color w:val="000000"/>
          <w:sz w:val="28"/>
          <w:szCs w:val="28"/>
          <w:lang w:eastAsia="pt-BR"/>
        </w:rPr>
        <w:t>, o depositário, o administrador, o intérprete, o tradutor, o mediador, o conciliador judicial, o partidor, o distribuidor, o contabilista e o regulador de avarias.</w:t>
      </w:r>
    </w:p>
    <w:p w:rsidR="00A35A98" w:rsidRPr="006C2E2F" w:rsidRDefault="00A35A98" w:rsidP="00DD3EF4">
      <w:pPr>
        <w:pBdr>
          <w:bottom w:val="double" w:sz="6" w:space="1" w:color="auto"/>
        </w:pBdr>
        <w:spacing w:before="100" w:beforeAutospacing="1" w:after="100" w:afterAutospacing="1" w:line="240" w:lineRule="auto"/>
        <w:ind w:firstLine="525"/>
        <w:jc w:val="both"/>
        <w:rPr>
          <w:rFonts w:eastAsia="Times New Roman" w:cstheme="minorHAnsi"/>
          <w:color w:val="000000"/>
          <w:sz w:val="28"/>
          <w:szCs w:val="28"/>
          <w:lang w:eastAsia="pt-BR"/>
        </w:rPr>
      </w:pPr>
    </w:p>
    <w:p w:rsidR="00B914BE" w:rsidRPr="00DD3EF4" w:rsidRDefault="00B914BE" w:rsidP="00A35A98">
      <w:pPr>
        <w:pStyle w:val="cap"/>
        <w:spacing w:before="300" w:beforeAutospacing="0" w:after="300" w:afterAutospacing="0" w:line="240" w:lineRule="atLeast"/>
        <w:ind w:firstLine="432"/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Do Perito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28" w:name="c156"/>
      <w:bookmarkEnd w:id="28"/>
      <w:r w:rsidRPr="00DD3EF4">
        <w:rPr>
          <w:rFonts w:asciiTheme="minorHAnsi" w:hAnsiTheme="minorHAnsi" w:cstheme="minorHAnsi"/>
          <w:color w:val="000000"/>
          <w:sz w:val="28"/>
          <w:szCs w:val="28"/>
        </w:rPr>
        <w:t> </w:t>
      </w:r>
      <w:bookmarkStart w:id="29" w:name="art156"/>
      <w:bookmarkEnd w:id="29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156. O juiz será assistido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por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quando a prova do fato depender de conhecimento técnico ou científico.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0" w:name="art156§1"/>
      <w:bookmarkEnd w:id="3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Os peritos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serão nomeados entre os profissionais legalmente habilitados e os órgãos técnicos ou científicos devidamente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inscritos em cadastro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mantido pelo tribunal ao qual o juiz está vinculado.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1" w:name="art156§2"/>
      <w:bookmarkEnd w:id="31"/>
      <w:r w:rsidRPr="00DD3EF4">
        <w:rPr>
          <w:rFonts w:asciiTheme="minorHAnsi" w:hAnsiTheme="minorHAnsi" w:cstheme="minorHAnsi"/>
          <w:color w:val="000000"/>
          <w:sz w:val="28"/>
          <w:szCs w:val="28"/>
        </w:rPr>
        <w:t>§ 2º Para formação do cadastro, os tribunais devem realizar consulta pública, por meio de divulgação na rede mundial de computadores ou em jornais de grande circulação, além de consulta direta a universidades, a conselhos de classe, ao Ministério Público, à Defensoria Pública e à Ordem dos Advogados do Brasil, para a indicação de profissionais ou de órgãos técnicos interessados.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2" w:name="art156§3"/>
      <w:bookmarkEnd w:id="32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§ 3º Os tribunais realizarão avaliações e reavaliações periódicas para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manutenção do cadastro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, considerando a formação profissional, a atualização do conhecimento e a experiência dos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interessados.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3" w:name="art156§4"/>
      <w:bookmarkEnd w:id="33"/>
      <w:r w:rsidRPr="00DD3EF4">
        <w:rPr>
          <w:rFonts w:asciiTheme="minorHAnsi" w:hAnsiTheme="minorHAnsi" w:cstheme="minorHAnsi"/>
          <w:color w:val="000000"/>
          <w:sz w:val="28"/>
          <w:szCs w:val="28"/>
        </w:rPr>
        <w:t>§ 4º Para verificação de eventual impedimento ou motivo de suspeição, nos termos dos </w:t>
      </w:r>
      <w:proofErr w:type="spellStart"/>
      <w:r w:rsidRPr="00DD3EF4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"http://www.planalto.gov.br/ccivil_03/_ato2015-2018/2015/lei/l13105.htm" \l "art148" </w:instrTex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DD3EF4">
        <w:rPr>
          <w:rStyle w:val="Hyperlink"/>
          <w:rFonts w:asciiTheme="minorHAnsi" w:hAnsiTheme="minorHAnsi" w:cstheme="minorHAnsi"/>
          <w:sz w:val="28"/>
          <w:szCs w:val="28"/>
        </w:rPr>
        <w:t>arts</w:t>
      </w:r>
      <w:proofErr w:type="spellEnd"/>
      <w:r w:rsidRPr="00DD3EF4">
        <w:rPr>
          <w:rStyle w:val="Hyperlink"/>
          <w:rFonts w:asciiTheme="minorHAnsi" w:hAnsiTheme="minorHAnsi" w:cstheme="minorHAnsi"/>
          <w:sz w:val="28"/>
          <w:szCs w:val="28"/>
        </w:rPr>
        <w:t>. 148 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e </w:t>
      </w:r>
      <w:hyperlink r:id="rId8" w:anchor="art467" w:history="1">
        <w:r w:rsidRPr="00DD3EF4">
          <w:rPr>
            <w:rStyle w:val="Hyperlink"/>
            <w:rFonts w:asciiTheme="minorHAnsi" w:hAnsiTheme="minorHAnsi" w:cstheme="minorHAnsi"/>
            <w:sz w:val="28"/>
            <w:szCs w:val="28"/>
          </w:rPr>
          <w:t>467 </w:t>
        </w:r>
      </w:hyperlink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, o órgão técnico ou científico nomeado para realização da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informará ao juiz os nomes e os dados de qualificação dos profissionais que participarão da atividade.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4" w:name="art156§5"/>
      <w:bookmarkEnd w:id="3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5º Na localidade onde não houver inscrito no cadastro disponibilizado pelo tribunal, a nomeação do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é de livre escolha pelo juiz e deverá recair sobre profissional ou órgão técnico ou científico comprovadamente detentor do conhecimento necessário à realização da perícia.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5" w:name="c157"/>
      <w:bookmarkEnd w:id="35"/>
      <w:r w:rsidRPr="00DD3EF4">
        <w:rPr>
          <w:rFonts w:asciiTheme="minorHAnsi" w:hAnsiTheme="minorHAnsi" w:cstheme="minorHAnsi"/>
          <w:color w:val="000000"/>
          <w:sz w:val="28"/>
          <w:szCs w:val="28"/>
        </w:rPr>
        <w:t> </w:t>
      </w:r>
      <w:bookmarkStart w:id="36" w:name="art157"/>
      <w:bookmarkEnd w:id="3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157. O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tem o dever de cumprir o ofício no prazo que lhe designar o juiz, empregando toda sua diligência, podendo escusar-se do encargo alegando motivo legítimo.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7" w:name="art157§1"/>
      <w:bookmarkEnd w:id="37"/>
      <w:r w:rsidRPr="00DD3EF4">
        <w:rPr>
          <w:rFonts w:asciiTheme="minorHAnsi" w:hAnsiTheme="minorHAnsi" w:cstheme="minorHAnsi"/>
          <w:color w:val="000000"/>
          <w:sz w:val="28"/>
          <w:szCs w:val="28"/>
        </w:rPr>
        <w:t>§ 1º A escusa será apresentada no prazo de 15 (quinze) dias, contado da intimação, da suspeição ou do impedimento supervenientes, sob pena de renúncia ao direito a alegá-la.</w:t>
      </w:r>
    </w:p>
    <w:p w:rsidR="00B914BE" w:rsidRPr="00DD3EF4" w:rsidRDefault="00B914BE" w:rsidP="00DD3EF4">
      <w:pPr>
        <w:pStyle w:val="artigo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8" w:name="art157§2"/>
      <w:bookmarkEnd w:id="38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Será organizada lista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de peritos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na vara ou na secretaria, com disponibilização dos documentos exigidos para habilitação à consulta de interessados, para que a nomeação seja distribuída de modo equitativo, observadas a capacidade técnica e a área de conhecimento.</w:t>
      </w:r>
    </w:p>
    <w:p w:rsidR="00B914BE" w:rsidRPr="00DD3EF4" w:rsidRDefault="00B914BE" w:rsidP="00DD3EF4">
      <w:pPr>
        <w:pStyle w:val="artigo"/>
        <w:pBdr>
          <w:bottom w:val="double" w:sz="6" w:space="1" w:color="auto"/>
        </w:pBdr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39" w:name="c158"/>
      <w:bookmarkEnd w:id="39"/>
      <w:r w:rsidRPr="00DD3EF4">
        <w:rPr>
          <w:rFonts w:asciiTheme="minorHAnsi" w:hAnsiTheme="minorHAnsi" w:cstheme="minorHAnsi"/>
          <w:color w:val="000000"/>
          <w:sz w:val="28"/>
          <w:szCs w:val="28"/>
        </w:rPr>
        <w:t> </w:t>
      </w:r>
      <w:bookmarkStart w:id="40" w:name="art158"/>
      <w:bookmarkEnd w:id="4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158. O </w:t>
      </w:r>
      <w:r w:rsidRPr="00A35A98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que, por dolo ou culpa, prestar informações inverídicas responderá pelos prejuízos que causar à parte e ficará inabilitado para atuar em outras </w:t>
      </w:r>
      <w:r w:rsidRPr="00B31543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perícias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no prazo de 2 (dois) a 5 (cinco) anos, independentemente das demais sanções previstas em lei, devendo o juiz comunicar o fato ao respectivo órgão de classe para adoção das medidas que entender cabíveis.</w:t>
      </w:r>
    </w:p>
    <w:p w:rsidR="00895D0D" w:rsidRPr="00DD3EF4" w:rsidRDefault="00895D0D" w:rsidP="00DD3EF4">
      <w:pPr>
        <w:pStyle w:val="artigo"/>
        <w:pBdr>
          <w:bottom w:val="double" w:sz="6" w:space="1" w:color="auto"/>
        </w:pBdr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DD3EF4" w:rsidRPr="00DD3EF4" w:rsidRDefault="00DD3EF4" w:rsidP="00DD3EF4">
      <w:pPr>
        <w:pStyle w:val="NormalWeb"/>
        <w:spacing w:before="300" w:beforeAutospacing="0" w:after="300" w:afterAutospacing="0" w:line="240" w:lineRule="atLeast"/>
        <w:ind w:firstLine="432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.....................................   </w:t>
      </w:r>
      <w:r w:rsidRPr="00DD3EF4">
        <w:rPr>
          <w:rFonts w:asciiTheme="minorHAnsi" w:hAnsiTheme="minorHAnsi" w:cstheme="minorHAnsi"/>
          <w:b/>
          <w:bCs/>
          <w:color w:val="000000"/>
          <w:sz w:val="28"/>
          <w:szCs w:val="28"/>
        </w:rPr>
        <w:t>Da Prova Pericial</w:t>
      </w: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  ........................................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1" w:name="art464"/>
      <w:bookmarkStart w:id="42" w:name="c464"/>
      <w:bookmarkEnd w:id="41"/>
      <w:bookmarkEnd w:id="4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464. A prova </w:t>
      </w:r>
      <w:r w:rsidRPr="00B31543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pericial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consiste em exame, vistoria ou avaliação.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3" w:name="art464§1"/>
      <w:bookmarkEnd w:id="43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O juiz indeferirá a </w:t>
      </w:r>
      <w:r w:rsidRPr="00B31543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quando: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4" w:name="art464§1i"/>
      <w:bookmarkEnd w:id="44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a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prova do fato não depender de conhecimento especial de técnico;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5" w:name="art464§1ii"/>
      <w:bookmarkEnd w:id="45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for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desnecessária em vista de outras provas produzidas;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6" w:name="art464§1iii"/>
      <w:bookmarkEnd w:id="46"/>
      <w:r w:rsidRPr="00DD3EF4">
        <w:rPr>
          <w:rFonts w:asciiTheme="minorHAnsi" w:hAnsiTheme="minorHAnsi" w:cstheme="minorHAnsi"/>
          <w:color w:val="000000"/>
          <w:sz w:val="28"/>
          <w:szCs w:val="28"/>
        </w:rPr>
        <w:t>III - a verificação for impraticável.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7" w:name="art464§2"/>
      <w:bookmarkEnd w:id="4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De ofício ou a requerimento das partes, o juiz poderá, em substituição </w:t>
      </w:r>
      <w:r w:rsidRPr="00B31543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à 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determinar a produção de prova técnica simplificada, quando o ponto controvertido for de menor complexidade.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8" w:name="art464§3"/>
      <w:bookmarkEnd w:id="48"/>
      <w:r w:rsidRPr="00DD3EF4">
        <w:rPr>
          <w:rFonts w:asciiTheme="minorHAnsi" w:hAnsiTheme="minorHAnsi" w:cstheme="minorHAnsi"/>
          <w:color w:val="000000"/>
          <w:sz w:val="28"/>
          <w:szCs w:val="28"/>
        </w:rPr>
        <w:t>§ 3º A prova técnica simplificada consistirá apenas na inquirição de especialista, pelo juiz, sobre ponto controvertido da causa que demande especial conhecimento científico ou técnico.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49" w:name="art464§4"/>
      <w:bookmarkEnd w:id="49"/>
      <w:r w:rsidRPr="00DD3EF4">
        <w:rPr>
          <w:rFonts w:asciiTheme="minorHAnsi" w:hAnsiTheme="minorHAnsi" w:cstheme="minorHAnsi"/>
          <w:color w:val="000000"/>
          <w:sz w:val="28"/>
          <w:szCs w:val="28"/>
        </w:rPr>
        <w:t>§ 4 </w:t>
      </w:r>
      <w:r w:rsidRPr="00DD3EF4">
        <w:rPr>
          <w:rFonts w:asciiTheme="minorHAnsi" w:hAnsiTheme="minorHAnsi" w:cstheme="minorHAnsi"/>
          <w:color w:val="000000"/>
          <w:sz w:val="28"/>
          <w:szCs w:val="28"/>
          <w:u w:val="single"/>
          <w:vertAlign w:val="superscript"/>
          <w:lang w:val="pt-PT"/>
        </w:rPr>
        <w:t>o</w:t>
      </w:r>
      <w:r w:rsidR="00B31543">
        <w:rPr>
          <w:rFonts w:asciiTheme="minorHAnsi" w:hAnsiTheme="minorHAnsi" w:cstheme="minorHAnsi"/>
          <w:color w:val="000000"/>
          <w:sz w:val="28"/>
          <w:szCs w:val="28"/>
          <w:u w:val="single"/>
          <w:vertAlign w:val="superscript"/>
          <w:lang w:val="pt-PT"/>
        </w:rPr>
        <w:t xml:space="preserve"> 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Durante a arguição, o especialista, que deverá ter formação acadêmica específica na área objeto de seu depoimento, poderá valer-se de qualquer recurso tecnológico de transmissão de sons e imagens com o fim de esclarecer os pontos controvertidos da causa.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0" w:name="art465"/>
      <w:bookmarkStart w:id="51" w:name="c465"/>
      <w:bookmarkEnd w:id="50"/>
      <w:bookmarkEnd w:id="51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465. O juiz nomeará </w:t>
      </w:r>
      <w:r w:rsidRPr="00B31543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especializado no objeto da </w:t>
      </w:r>
      <w:r w:rsidRPr="00B31543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e fixará de imediato o prazo para a entrega do laudo.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2" w:name="art465§1"/>
      <w:bookmarkEnd w:id="5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Incumbe às partes,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dentro de 15 (quinze) dias contados da intimação do despacho de nomeação do perito: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3" w:name="art465§1i"/>
      <w:bookmarkEnd w:id="53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arguir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o impedimento ou a suspeição do perito, se for o caso;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4" w:name="art465§1ii"/>
      <w:bookmarkEnd w:id="5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indicar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assistente técnico;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5" w:name="art465§1iii"/>
      <w:bookmarkEnd w:id="55"/>
      <w:r w:rsidRPr="00DD3EF4">
        <w:rPr>
          <w:rFonts w:asciiTheme="minorHAnsi" w:hAnsiTheme="minorHAnsi" w:cstheme="minorHAnsi"/>
          <w:color w:val="000000"/>
          <w:sz w:val="28"/>
          <w:szCs w:val="28"/>
        </w:rPr>
        <w:t>III - apresentar quesitos.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6" w:name="art465§2"/>
      <w:bookmarkEnd w:id="5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Ciente da nomeação,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apresentará em 5 (cinco) dias: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7" w:name="art465§2i"/>
      <w:bookmarkEnd w:id="5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proposta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 honorários;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8" w:name="art465§2ii"/>
      <w:bookmarkEnd w:id="58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currículo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>, com comprovação de especialização;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59" w:name="art465§2iii"/>
      <w:bookmarkEnd w:id="59"/>
      <w:r w:rsidRPr="00DD3EF4">
        <w:rPr>
          <w:rFonts w:asciiTheme="minorHAnsi" w:hAnsiTheme="minorHAnsi" w:cstheme="minorHAnsi"/>
          <w:color w:val="000000"/>
          <w:sz w:val="28"/>
          <w:szCs w:val="28"/>
        </w:rPr>
        <w:t>III - contatos profissionais, em especial o endereço eletrônico, para onde serão dirigidas as intimações pessoais.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0" w:name="art465§3"/>
      <w:bookmarkEnd w:id="6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As partes serão intimadas da proposta de honorários para, querendo, manifestar-se no prazo comum de 5 (cinco) dias, após o que o juiz arbitrará o valor, intimando-se as partes para os fins do </w:t>
      </w:r>
      <w:hyperlink r:id="rId9" w:anchor="art95" w:history="1">
        <w:r w:rsidRPr="006D7B9B">
          <w:rPr>
            <w:rStyle w:val="Hyperlink"/>
            <w:rFonts w:asciiTheme="minorHAnsi" w:hAnsiTheme="minorHAnsi" w:cstheme="minorHAnsi"/>
            <w:sz w:val="28"/>
            <w:szCs w:val="28"/>
            <w:highlight w:val="yellow"/>
          </w:rPr>
          <w:t>art. 95 </w:t>
        </w:r>
      </w:hyperlink>
      <w:r w:rsidRPr="00DD3EF4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1" w:name="art465§4"/>
      <w:bookmarkEnd w:id="61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§ 4º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juiz poderá autorizar o pagamento de até cinquenta por cento dos honorários arbitrados a favor do perito no início dos trabalhos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devendo o remanescente ser pago apenas ao final, depois de entregue o laudo e prestados todos os esclarecimentos necessários.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2" w:name="art465§5"/>
      <w:bookmarkEnd w:id="6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5º Quando a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for inconclusiva ou deficiente, o juiz poderá reduzir a remuneração inicialmente arbitrada para o trabalho.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3" w:name="art465§6"/>
      <w:bookmarkEnd w:id="63"/>
      <w:r w:rsidRPr="00DD3EF4">
        <w:rPr>
          <w:rFonts w:asciiTheme="minorHAnsi" w:hAnsiTheme="minorHAnsi" w:cstheme="minorHAnsi"/>
          <w:color w:val="000000"/>
          <w:sz w:val="28"/>
          <w:szCs w:val="28"/>
        </w:rPr>
        <w:t>§ 6º Quando tiver de realizar-se por carta, poder-se-á proceder à nomeação de perito e à indicação de assistentes técnicos no juízo ao qual se requisitar a perícia.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4" w:name="art466"/>
      <w:bookmarkStart w:id="65" w:name="c466"/>
      <w:bookmarkEnd w:id="64"/>
      <w:bookmarkEnd w:id="65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466. O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cumprirá escrupulosamente o encargo que lhe foi cometido, independentemente de termo de compromisso.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6" w:name="art466§1"/>
      <w:bookmarkEnd w:id="6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Os assistentes técnicos são de confiança da parte e não estão sujeitos a impedimento ou suspeição.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7" w:name="art466§2"/>
      <w:bookmarkEnd w:id="6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O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deve assegurar aos assistentes das partes o acesso e o acompanhamento das diligências e dos exames que realizar, com prévia comunicação, comprovada nos autos, com antecedência mínima de 5 (cinco) dias.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68" w:name="art467"/>
      <w:bookmarkStart w:id="69" w:name="c467"/>
      <w:bookmarkEnd w:id="68"/>
      <w:bookmarkEnd w:id="69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467. O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pode escusar-se ou ser recusado por impedimento ou suspeição.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0" w:name="art467p"/>
      <w:bookmarkEnd w:id="7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Parágrafo único. O juiz, ao aceitar a escusa ou ao julgar procedente a impugnação, nomeará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novo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1" w:name="art468"/>
      <w:bookmarkStart w:id="72" w:name="c468"/>
      <w:bookmarkEnd w:id="71"/>
      <w:bookmarkEnd w:id="7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468.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pode ser substituído quando: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3" w:name="art468i"/>
      <w:bookmarkEnd w:id="73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faltar-lhe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conhecimento técnico ou científico;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4" w:name="art468ii"/>
      <w:bookmarkEnd w:id="7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sem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motivo legítimo, deixar de cumprir o encargo no prazo que lhe foi assinado.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5" w:name="art468§1"/>
      <w:bookmarkEnd w:id="75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No caso previsto no inciso II, o juiz comunicará a ocorrência à corporação profissional respectiva, podendo, ainda, impor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multa ao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fixada tendo em vista o valor da causa e o possível prejuízo decorrente do atraso no processo.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6" w:name="art468§2"/>
      <w:bookmarkEnd w:id="76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§ 2º O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substituído restituirá, no prazo de 15 (quinze) dias, os valores recebidos pelo trabalho não realizado, sob pena de ficar impedido de atuar como perito judicial pelo prazo de 5 (cinco) anos.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7" w:name="art468§3"/>
      <w:bookmarkEnd w:id="7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Não ocorrendo a restituição voluntária de que trata o § 2º, a parte que tiver realizado o adiantamento dos honorários poderá promover execução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contra 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na forma dos </w:t>
      </w:r>
      <w:proofErr w:type="spellStart"/>
      <w:r w:rsidRPr="00DD3EF4">
        <w:rPr>
          <w:rFonts w:asciiTheme="minorHAnsi" w:hAnsiTheme="minorHAnsi" w:cstheme="minorHAnsi"/>
          <w:color w:val="000000"/>
          <w:sz w:val="28"/>
          <w:szCs w:val="28"/>
        </w:rPr>
        <w:fldChar w:fldCharType="begin"/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instrText xml:space="preserve"> HYPERLINK "http://www.planalto.gov.br/ccivil_03/_ato2015-2018/2015/lei/l13105.htm" \l "art513" </w:instrTex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fldChar w:fldCharType="separate"/>
      </w:r>
      <w:r w:rsidRPr="00DD3EF4">
        <w:rPr>
          <w:rStyle w:val="Hyperlink"/>
          <w:rFonts w:asciiTheme="minorHAnsi" w:hAnsiTheme="minorHAnsi" w:cstheme="minorHAnsi"/>
          <w:sz w:val="28"/>
          <w:szCs w:val="28"/>
        </w:rPr>
        <w:t>arts</w:t>
      </w:r>
      <w:proofErr w:type="spellEnd"/>
      <w:r w:rsidRPr="00DD3EF4">
        <w:rPr>
          <w:rStyle w:val="Hyperlink"/>
          <w:rFonts w:asciiTheme="minorHAnsi" w:hAnsiTheme="minorHAnsi" w:cstheme="minorHAnsi"/>
          <w:sz w:val="28"/>
          <w:szCs w:val="28"/>
        </w:rPr>
        <w:t>. 513 e seguintes deste Código 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fldChar w:fldCharType="end"/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com fundamento na decisão que determinar a devolução do numerário.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78" w:name="art469"/>
      <w:bookmarkStart w:id="79" w:name="c469"/>
      <w:bookmarkEnd w:id="78"/>
      <w:bookmarkEnd w:id="79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469. As partes poderão apresentar quesitos suplementares durante a diligência, que poderão ser respondidos pelo </w:t>
      </w:r>
      <w:r w:rsidRPr="006D7B9B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previamente ou na audiência de instrução e julgamento.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0" w:name="art469p"/>
      <w:bookmarkEnd w:id="80"/>
      <w:r w:rsidRPr="00DD3EF4">
        <w:rPr>
          <w:rFonts w:asciiTheme="minorHAnsi" w:hAnsiTheme="minorHAnsi" w:cstheme="minorHAnsi"/>
          <w:color w:val="000000"/>
          <w:sz w:val="28"/>
          <w:szCs w:val="28"/>
        </w:rPr>
        <w:t>Parágrafo único. O escrivão dará à parte contrária ciência da juntada dos quesitos aos autos.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1" w:name="art470"/>
      <w:bookmarkStart w:id="82" w:name="c470"/>
      <w:bookmarkEnd w:id="81"/>
      <w:bookmarkEnd w:id="82"/>
      <w:r w:rsidRPr="00DD3EF4">
        <w:rPr>
          <w:rFonts w:asciiTheme="minorHAnsi" w:hAnsiTheme="minorHAnsi" w:cstheme="minorHAnsi"/>
          <w:color w:val="000000"/>
          <w:sz w:val="28"/>
          <w:szCs w:val="28"/>
        </w:rPr>
        <w:t>Art. 470. Incumbe ao juiz: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3" w:name="art470i"/>
      <w:bookmarkEnd w:id="83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indeferir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quesitos impertinentes;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4" w:name="art470ii"/>
      <w:bookmarkEnd w:id="8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formular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os quesitos que entender necessários ao esclarecimento da causa.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5" w:name="art471"/>
      <w:bookmarkStart w:id="86" w:name="c471"/>
      <w:bookmarkEnd w:id="85"/>
      <w:bookmarkEnd w:id="8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471. As partes podem, de comum acordo, escolher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indicando-o mediante requerimento, desde que: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7" w:name="art471i"/>
      <w:bookmarkEnd w:id="8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sejam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plenamente capazes;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8" w:name="art471ii"/>
      <w:bookmarkEnd w:id="88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a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causa possa ser resolvida por autocomposição.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89" w:name="art471§1"/>
      <w:bookmarkEnd w:id="89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As partes, ao escolher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, já devem indicar os respectivos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assistentes técnicos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para acompanhar a realização da perícia, que se realizará em data e local previamente anunciados.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0" w:name="art471§2"/>
      <w:bookmarkEnd w:id="9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 e os assistentes técnicos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devem entregar, respectivamente, laudo e pareceres em prazo fixado pelo juiz.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1" w:name="art471§3"/>
      <w:bookmarkEnd w:id="91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 perícia consensual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substitui, para todos os efeitos, a que seria realizada por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nomeado pelo juiz.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2" w:name="art472"/>
      <w:bookmarkStart w:id="93" w:name="c472"/>
      <w:bookmarkEnd w:id="92"/>
      <w:bookmarkEnd w:id="93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472. O juiz poderá dispensar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prova pericial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quando as partes, na inicial e na contestação, apresentarem, sobre as questões de fato, pareceres técnicos ou documentos elucidativos que considerar suficientes.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4" w:name="art473"/>
      <w:bookmarkStart w:id="95" w:name="c473"/>
      <w:bookmarkEnd w:id="94"/>
      <w:bookmarkEnd w:id="95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Art. 473. 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laudo pericial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deverá conter: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6" w:name="art473i"/>
      <w:bookmarkEnd w:id="9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a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exposição do objeto da perícia;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7" w:name="art473ii"/>
      <w:bookmarkEnd w:id="9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a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análise técnica ou científica realizada pelo perito;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8" w:name="art473iii"/>
      <w:bookmarkEnd w:id="98"/>
      <w:r w:rsidRPr="00DD3EF4">
        <w:rPr>
          <w:rFonts w:asciiTheme="minorHAnsi" w:hAnsiTheme="minorHAnsi" w:cstheme="minorHAnsi"/>
          <w:color w:val="000000"/>
          <w:sz w:val="28"/>
          <w:szCs w:val="28"/>
        </w:rPr>
        <w:t>III - a indicação do método utilizado, esclarecendo-o e demonstrando ser predominantemente aceito pelos especialistas da área do conhecimento da qual se originou;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99" w:name="art473iv"/>
      <w:bookmarkEnd w:id="99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IV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resposta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conclusiva a todos os quesitos apresentados pelo juiz, pelas partes e pelo órgão do Ministério Público.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0" w:name="art473§1"/>
      <w:bookmarkEnd w:id="10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No laudo,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deve apresentar sua fundamentação em linguagem simples e com coerência lógica, indicando como alcançou suas conclusões.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1" w:name="art473§2"/>
      <w:bookmarkEnd w:id="101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É vedado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ultrapassar os limites de sua designação, bem como emitir opiniões pessoais que excedam o exame técnico ou científico do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objeto da 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2" w:name="art473§3"/>
      <w:bookmarkEnd w:id="10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Para o desempenho de sua função,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o perito e os assistentes técnicos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podem valer-se de todos os meios necessários, ouvindo testemunhas, obtendo informações, solicitando documentos que estejam em poder da parte, de terceiros ou em repartições públicas, bem como instruir o laudo com planilhas, mapas, plantas, desenhos, fotografias ou outros elementos necessários ao esclarecimento do objeto da perícia.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3" w:name="art474"/>
      <w:bookmarkStart w:id="104" w:name="c474"/>
      <w:bookmarkEnd w:id="103"/>
      <w:bookmarkEnd w:id="10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474. As partes terão ciência da data e do local designados pelo juiz ou indicados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pelo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para ter início a produção da prova.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5" w:name="art475"/>
      <w:bookmarkStart w:id="106" w:name="c475"/>
      <w:bookmarkEnd w:id="105"/>
      <w:bookmarkEnd w:id="10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475. Tratando-se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de 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complexa que abranja mais de uma área de conhecimento especializado, o juiz poderá nomear mais de um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, e a parte, indicar mais de um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assistente técnico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7" w:name="art476"/>
      <w:bookmarkStart w:id="108" w:name="c476"/>
      <w:bookmarkEnd w:id="107"/>
      <w:bookmarkEnd w:id="108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476. Se 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, por motivo justificado, não puder apresentar o laudo dentro do prazo, o juiz poderá conceder-lhe, por uma vez, prorrogação pela metade do prazo originalmente fixado.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09" w:name="c477"/>
      <w:bookmarkEnd w:id="109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477. 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protocolará o laudo em juízo, no prazo fixado pelo juiz, pelo menos 20 (vinte) dias antes da audiência de instrução e julgamento.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0" w:name="art477§1"/>
      <w:bookmarkEnd w:id="110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§ 1º As partes serão intimadas para, querendo, manifestar-se sobre o laudo do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do juízo no prazo comum de 15 (quinze) dias, podendo o </w:t>
      </w:r>
      <w:r w:rsidRPr="004E3A90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assistente técnico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 cada uma das partes, em igual prazo, apresentar seu respectivo parecer.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1" w:name="art477§2"/>
      <w:bookmarkEnd w:id="111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do juízo tem o dever de, no prazo de 15 (quinze) dias, esclarecer ponto: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2" w:name="art477§2i"/>
      <w:bookmarkEnd w:id="112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sobre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o qual exista divergência ou dúvida de qualquer das partes, do juiz ou do órgão do Ministério Público;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3" w:name="art477§2ii"/>
      <w:bookmarkEnd w:id="113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II - </w:t>
      </w:r>
      <w:proofErr w:type="gramStart"/>
      <w:r w:rsidRPr="00DD3EF4">
        <w:rPr>
          <w:rFonts w:asciiTheme="minorHAnsi" w:hAnsiTheme="minorHAnsi" w:cstheme="minorHAnsi"/>
          <w:color w:val="000000"/>
          <w:sz w:val="28"/>
          <w:szCs w:val="28"/>
        </w:rPr>
        <w:t>divergente</w:t>
      </w:r>
      <w:proofErr w:type="gramEnd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apresentado no parecer do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assistente técnico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da parte.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4" w:name="art477§3"/>
      <w:bookmarkEnd w:id="11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Se ainda houver necessidade de esclarecimentos, a parte requererá ao juiz que mande intimar 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 ou o assistente técnico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a comparecer à audiência de instrução e julgamento, formulando, desde logo, as perguntas, sob forma de quesitos.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5" w:name="art477§4"/>
      <w:bookmarkEnd w:id="115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4º 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 ou o assistente técnico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será intimado por meio eletrônico, com pelo menos 10 (dez) dias de antecedência da audiência.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6" w:name="art478"/>
      <w:bookmarkStart w:id="117" w:name="c478"/>
      <w:bookmarkEnd w:id="116"/>
      <w:bookmarkEnd w:id="11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478. Quando o exame tiver por objeto a autenticidade ou a falsidade de documento ou for de natureza médico-legal, 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será escolhido, de preferência, entre os técnicos dos estabelecimentos oficiais especializados, a cujos diretores o juiz autorizará a remessa dos autos, bem como do material sujeito a exame.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8" w:name="art478§1"/>
      <w:bookmarkEnd w:id="118"/>
      <w:r w:rsidRPr="00DD3EF4">
        <w:rPr>
          <w:rFonts w:asciiTheme="minorHAnsi" w:hAnsiTheme="minorHAnsi" w:cstheme="minorHAnsi"/>
          <w:color w:val="000000"/>
          <w:sz w:val="28"/>
          <w:szCs w:val="28"/>
        </w:rPr>
        <w:t>§ 1º Nas hipóteses de gratuidade de justiça, os órgãos e as repartições oficiais deverão cumprir a determinação judicial com preferência, no prazo estabelecido.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19" w:name="art478§2"/>
      <w:bookmarkEnd w:id="119"/>
      <w:r w:rsidRPr="00DD3EF4">
        <w:rPr>
          <w:rFonts w:asciiTheme="minorHAnsi" w:hAnsiTheme="minorHAnsi" w:cstheme="minorHAnsi"/>
          <w:color w:val="000000"/>
          <w:sz w:val="28"/>
          <w:szCs w:val="28"/>
        </w:rPr>
        <w:t>§ 2º A prorrogação do prazo referido no § 1º pode ser requerida motivadamente.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0" w:name="art478§3"/>
      <w:bookmarkEnd w:id="120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Quando o exame tiver por objeto a autenticidade da letra e da firma, 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poderá requisitar, para efeito de comparação, documentos existentes em repartições públicas e, na falta destes, poderá requerer ao juiz que a pessoa a quem se atribuir a autoria do documento lance em folha de papel, por cópia ou sob ditado, dizeres diferentes, para fins de comparação.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1" w:name="art479"/>
      <w:bookmarkStart w:id="122" w:name="c479"/>
      <w:bookmarkEnd w:id="121"/>
      <w:bookmarkEnd w:id="122"/>
      <w:r w:rsidRPr="00DD3EF4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Art. 479. O juiz apreciará a prova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pericial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de acordo com o disposto no </w:t>
      </w:r>
      <w:hyperlink r:id="rId10" w:anchor="art371" w:history="1">
        <w:r w:rsidRPr="00DD3EF4">
          <w:rPr>
            <w:rStyle w:val="Hyperlink"/>
            <w:rFonts w:asciiTheme="minorHAnsi" w:hAnsiTheme="minorHAnsi" w:cstheme="minorHAnsi"/>
            <w:sz w:val="28"/>
            <w:szCs w:val="28"/>
          </w:rPr>
          <w:t>art. 371 </w:t>
        </w:r>
      </w:hyperlink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, indicando na sentença os motivos que o levaram a considerar ou a deixar de considerar as conclusões do laudo, levando em conta o método utilizado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pelo perito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3" w:name="art480"/>
      <w:bookmarkStart w:id="124" w:name="c480"/>
      <w:bookmarkEnd w:id="123"/>
      <w:bookmarkEnd w:id="124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Art. 480. O juiz determinará, de ofício ou a requerimento da parte, a realização de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nova 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quando a matéria não estiver suficientemente esclarecida.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5" w:name="art480§1"/>
      <w:bookmarkEnd w:id="125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1º A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segunda 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tem por objeto os mesmos fatos sobre os quais recaiu a primeira e destina-se a corrigir eventual omissão ou inexatidão dos resultados a que esta conduziu.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6" w:name="art480§2"/>
      <w:bookmarkEnd w:id="126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2º A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segunda perícia</w:t>
      </w:r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 rege-se pelas disposições estabelecidas para a primeira.</w:t>
      </w:r>
    </w:p>
    <w:p w:rsidR="00DD3EF4" w:rsidRPr="00DD3EF4" w:rsidRDefault="00DD3EF4" w:rsidP="00DD3EF4">
      <w:pPr>
        <w:pStyle w:val="NormalWeb"/>
        <w:ind w:firstLine="525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bookmarkStart w:id="127" w:name="art480§3"/>
      <w:bookmarkEnd w:id="127"/>
      <w:r w:rsidRPr="00DD3EF4">
        <w:rPr>
          <w:rFonts w:asciiTheme="minorHAnsi" w:hAnsiTheme="minorHAnsi" w:cstheme="minorHAnsi"/>
          <w:color w:val="000000"/>
          <w:sz w:val="28"/>
          <w:szCs w:val="28"/>
        </w:rPr>
        <w:t xml:space="preserve">§ 3º A </w:t>
      </w:r>
      <w:r w:rsidRPr="00283A02">
        <w:rPr>
          <w:rFonts w:asciiTheme="minorHAnsi" w:hAnsiTheme="minorHAnsi" w:cstheme="minorHAnsi"/>
          <w:color w:val="000000"/>
          <w:sz w:val="28"/>
          <w:szCs w:val="28"/>
          <w:highlight w:val="yellow"/>
        </w:rPr>
        <w:t>segunda perícia não substitui a primeira</w:t>
      </w:r>
      <w:bookmarkStart w:id="128" w:name="_GoBack"/>
      <w:bookmarkEnd w:id="128"/>
      <w:r w:rsidRPr="00DD3EF4">
        <w:rPr>
          <w:rFonts w:asciiTheme="minorHAnsi" w:hAnsiTheme="minorHAnsi" w:cstheme="minorHAnsi"/>
          <w:color w:val="000000"/>
          <w:sz w:val="28"/>
          <w:szCs w:val="28"/>
        </w:rPr>
        <w:t>, cabendo ao juiz apreciar o valor de uma e de outra.</w:t>
      </w:r>
    </w:p>
    <w:p w:rsidR="00895D0D" w:rsidRPr="00DD3EF4" w:rsidRDefault="00DD3EF4" w:rsidP="00DD3EF4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===========================================================</w:t>
      </w:r>
    </w:p>
    <w:sectPr w:rsidR="00895D0D" w:rsidRPr="00DD3E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5C"/>
    <w:rsid w:val="00042A22"/>
    <w:rsid w:val="00283A02"/>
    <w:rsid w:val="00350600"/>
    <w:rsid w:val="00372FB4"/>
    <w:rsid w:val="004E3A90"/>
    <w:rsid w:val="004F1EFF"/>
    <w:rsid w:val="00523CC6"/>
    <w:rsid w:val="00575CB4"/>
    <w:rsid w:val="006C2E2F"/>
    <w:rsid w:val="006D7B9B"/>
    <w:rsid w:val="00895D0D"/>
    <w:rsid w:val="0093265D"/>
    <w:rsid w:val="0094411D"/>
    <w:rsid w:val="009C365C"/>
    <w:rsid w:val="009D38CE"/>
    <w:rsid w:val="00A35A98"/>
    <w:rsid w:val="00B31543"/>
    <w:rsid w:val="00B914BE"/>
    <w:rsid w:val="00BF2743"/>
    <w:rsid w:val="00DD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C2A8B-0CE9-4153-8AE7-C0301C53F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">
    <w:name w:val="artigo"/>
    <w:basedOn w:val="Normal"/>
    <w:rsid w:val="009C3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C36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44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p">
    <w:name w:val="cap"/>
    <w:basedOn w:val="Normal"/>
    <w:rsid w:val="009D3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5-2018/2015/lei/l13105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1989_1994/L8455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27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lanalto.gov.br/ccivil_03/leis/1980-1988/L7270.htm" TargetMode="External"/><Relationship Id="rId10" Type="http://schemas.openxmlformats.org/officeDocument/2006/relationships/hyperlink" Target="http://www.planalto.gov.br/ccivil_03/_ato2015-2018/2015/lei/l13105.htm" TargetMode="External"/><Relationship Id="rId4" Type="http://schemas.openxmlformats.org/officeDocument/2006/relationships/hyperlink" Target="http://www.planalto.gov.br/ccivil_03/leis/1980-1988/L7270.htm" TargetMode="External"/><Relationship Id="rId9" Type="http://schemas.openxmlformats.org/officeDocument/2006/relationships/hyperlink" Target="http://www.planalto.gov.br/ccivil_03/_ato2015-2018/2015/lei/l13105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10</Pages>
  <Words>2700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Coelho | Marpe Contabilidade</dc:creator>
  <cp:keywords/>
  <dc:description/>
  <cp:lastModifiedBy>Pedro Coelho | Marpe Contabilidade</cp:lastModifiedBy>
  <cp:revision>12</cp:revision>
  <dcterms:created xsi:type="dcterms:W3CDTF">2021-08-16T14:41:00Z</dcterms:created>
  <dcterms:modified xsi:type="dcterms:W3CDTF">2021-08-18T18:10:00Z</dcterms:modified>
</cp:coreProperties>
</file>